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Health and social care</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w:t>
      </w:r>
      <w:proofErr w:type="spellStart"/>
      <w:r w:rsidRPr="00203053">
        <w:rPr>
          <w:rFonts w:ascii="Arial" w:eastAsia="Times New Roman" w:hAnsi="Arial" w:cs="Arial"/>
          <w:color w:val="0B0C0C"/>
          <w:sz w:val="29"/>
          <w:szCs w:val="29"/>
          <w:lang w:val="en-GB" w:eastAsia="en-GB"/>
        </w:rPr>
        <w:t>distributers</w:t>
      </w:r>
      <w:proofErr w:type="spellEnd"/>
      <w:r w:rsidRPr="00203053">
        <w:rPr>
          <w:rFonts w:ascii="Arial" w:eastAsia="Times New Roman" w:hAnsi="Arial" w:cs="Arial"/>
          <w:color w:val="0B0C0C"/>
          <w:sz w:val="29"/>
          <w:szCs w:val="29"/>
          <w:lang w:val="en-GB" w:eastAsia="en-GB"/>
        </w:rPr>
        <w:t xml:space="preserve"> of medicines and medical and personal protective equipment.</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Education and childcare</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nursery and teaching staff, social workers and those specialist education professionals who must remain active during the COVID-19 response to deliver this approach.</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Key public services</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Local and national government</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lastRenderedPageBreak/>
        <w:t>This only includes those administrative occupations essential to the effective delivery of the COVID-19 response or delivering essential public services such as the payment of benefits, including in government agencies and arms length bodies.</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Food and other necessary goods</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those involved in food production, processing, distribution, sale and delivery as well as those essential to the provision of other key goods (for example hygienic and veterinary medicines).</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Public safety and national security</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t>Transport</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those who will keep the air, water, road and rail passenger and freight transport modes operating during the COVID-19 response, including those working on transport systems through which supply chains pass.</w:t>
      </w:r>
    </w:p>
    <w:p w:rsidR="00203053" w:rsidRPr="00203053" w:rsidRDefault="00203053" w:rsidP="00203053">
      <w:pPr>
        <w:shd w:val="clear" w:color="auto" w:fill="FFFFFF"/>
        <w:spacing w:before="1200" w:after="0" w:line="240" w:lineRule="auto"/>
        <w:textAlignment w:val="baseline"/>
        <w:outlineLvl w:val="2"/>
        <w:rPr>
          <w:rFonts w:ascii="Arial" w:eastAsia="Times New Roman" w:hAnsi="Arial" w:cs="Arial"/>
          <w:b/>
          <w:bCs/>
          <w:color w:val="0B0C0C"/>
          <w:sz w:val="41"/>
          <w:szCs w:val="41"/>
          <w:lang w:val="en-GB" w:eastAsia="en-GB"/>
        </w:rPr>
      </w:pPr>
      <w:r w:rsidRPr="00203053">
        <w:rPr>
          <w:rFonts w:ascii="Arial" w:eastAsia="Times New Roman" w:hAnsi="Arial" w:cs="Arial"/>
          <w:b/>
          <w:bCs/>
          <w:color w:val="0B0C0C"/>
          <w:sz w:val="41"/>
          <w:szCs w:val="41"/>
          <w:lang w:val="en-GB" w:eastAsia="en-GB"/>
        </w:rPr>
        <w:lastRenderedPageBreak/>
        <w:t>Utilities, communication and financial services</w:t>
      </w:r>
    </w:p>
    <w:p w:rsidR="00203053" w:rsidRPr="00203053" w:rsidRDefault="00203053" w:rsidP="00203053">
      <w:pPr>
        <w:shd w:val="clear" w:color="auto" w:fill="FFFFFF"/>
        <w:spacing w:before="300" w:after="300" w:line="240" w:lineRule="auto"/>
        <w:rPr>
          <w:rFonts w:ascii="Arial" w:eastAsia="Times New Roman" w:hAnsi="Arial" w:cs="Arial"/>
          <w:color w:val="0B0C0C"/>
          <w:sz w:val="29"/>
          <w:szCs w:val="29"/>
          <w:lang w:val="en-GB" w:eastAsia="en-GB"/>
        </w:rPr>
      </w:pPr>
      <w:r w:rsidRPr="00203053">
        <w:rPr>
          <w:rFonts w:ascii="Arial" w:eastAsia="Times New Roman" w:hAnsi="Arial" w:cs="Arial"/>
          <w:color w:val="0B0C0C"/>
          <w:sz w:val="29"/>
          <w:szCs w:val="29"/>
          <w:lang w:val="en-GB"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9A304C" w:rsidRDefault="001A41A7"/>
    <w:sectPr w:rsidR="009A304C" w:rsidSect="00876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053"/>
    <w:rsid w:val="0013652B"/>
    <w:rsid w:val="001C6B43"/>
    <w:rsid w:val="00203053"/>
    <w:rsid w:val="005B14F8"/>
    <w:rsid w:val="0069338C"/>
    <w:rsid w:val="00876BE8"/>
    <w:rsid w:val="00F36952"/>
    <w:rsid w:val="00F62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E8"/>
  </w:style>
  <w:style w:type="paragraph" w:styleId="Heading3">
    <w:name w:val="heading 3"/>
    <w:basedOn w:val="Normal"/>
    <w:link w:val="Heading3Char"/>
    <w:uiPriority w:val="9"/>
    <w:qFormat/>
    <w:rsid w:val="00203053"/>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053"/>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2030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03053"/>
    <w:rPr>
      <w:color w:val="0000FF"/>
      <w:u w:val="single"/>
    </w:rPr>
  </w:style>
</w:styles>
</file>

<file path=word/webSettings.xml><?xml version="1.0" encoding="utf-8"?>
<w:webSettings xmlns:r="http://schemas.openxmlformats.org/officeDocument/2006/relationships" xmlns:w="http://schemas.openxmlformats.org/wordprocessingml/2006/main">
  <w:divs>
    <w:div w:id="8163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Starr</dc:creator>
  <cp:lastModifiedBy>Alison Starr</cp:lastModifiedBy>
  <cp:revision>2</cp:revision>
  <dcterms:created xsi:type="dcterms:W3CDTF">2020-03-20T09:39:00Z</dcterms:created>
  <dcterms:modified xsi:type="dcterms:W3CDTF">2020-03-20T09:39:00Z</dcterms:modified>
</cp:coreProperties>
</file>